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kecavapqxzxz" w:id="0"/>
      <w:bookmarkEnd w:id="0"/>
      <w:r w:rsidDel="00000000" w:rsidR="00000000" w:rsidRPr="00000000">
        <w:rPr>
          <w:b w:val="1"/>
          <w:rtl w:val="0"/>
        </w:rPr>
        <w:t xml:space="preserve">Gear Up Rookie - College Prep Plan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1590"/>
        <w:gridCol w:w="1785"/>
        <w:gridCol w:w="1725"/>
        <w:gridCol w:w="2040"/>
        <w:gridCol w:w="1965"/>
        <w:tblGridChange w:id="0">
          <w:tblGrid>
            <w:gridCol w:w="675"/>
            <w:gridCol w:w="1590"/>
            <w:gridCol w:w="1785"/>
            <w:gridCol w:w="1725"/>
            <w:gridCol w:w="2040"/>
            <w:gridCol w:w="1965"/>
          </w:tblGrid>
        </w:tblGridChange>
      </w:tblGrid>
      <w:tr>
        <w:trPr>
          <w:cantSplit w:val="0"/>
          <w:trHeight w:val="638.96484375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Rank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Activity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Ideas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Exploring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Pursuing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Academics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 Physics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 Chemistry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- Linear Algebra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 Pre-Calc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Standardized Tests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SAT &gt; 1550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Clubs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FBLA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Robotics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Academic Bowl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Robotics - State Award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Tennis - Varsity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Commitment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Martial Arts - Black belt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 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Summer Internship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Awards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Davidson Fellow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MIT Science Bowl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NASA Competitions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Passion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 a prototype for toy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a board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line="240" w:lineRule="auto"/>
      <w:jc w:val="right"/>
      <w:rPr/>
    </w:pPr>
    <w:r w:rsidDel="00000000" w:rsidR="00000000" w:rsidRPr="00000000">
      <w:rPr>
        <w:b w:val="1"/>
        <w:rtl w:val="0"/>
      </w:rPr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472095" cy="4720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095" cy="4720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